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B5F86" w14:textId="76135A76" w:rsidR="00F41B11" w:rsidRPr="009664C1" w:rsidRDefault="00DC4346" w:rsidP="00C421CD">
      <w:pPr>
        <w:pStyle w:val="Heading1"/>
      </w:pPr>
      <w:r>
        <w:rPr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176C0A03" wp14:editId="70A8E376">
            <wp:simplePos x="0" y="0"/>
            <wp:positionH relativeFrom="column">
              <wp:posOffset>5563573</wp:posOffset>
            </wp:positionH>
            <wp:positionV relativeFrom="paragraph">
              <wp:posOffset>-109220</wp:posOffset>
            </wp:positionV>
            <wp:extent cx="985521" cy="258577"/>
            <wp:effectExtent l="0" t="0" r="508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521" cy="2585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406" w:rsidRPr="00DC4346">
        <w:rPr>
          <w:color w:val="121E40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358FE52E" wp14:editId="007DE8DC">
                <wp:simplePos x="0" y="0"/>
                <wp:positionH relativeFrom="page">
                  <wp:posOffset>546100</wp:posOffset>
                </wp:positionH>
                <wp:positionV relativeFrom="paragraph">
                  <wp:posOffset>372745</wp:posOffset>
                </wp:positionV>
                <wp:extent cx="6546850" cy="2032000"/>
                <wp:effectExtent l="0" t="0" r="25400" b="25400"/>
                <wp:wrapTopAndBottom/>
                <wp:docPr id="401220169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6850" cy="2032000"/>
                          <a:chOff x="0" y="11723"/>
                          <a:chExt cx="6550748" cy="2453147"/>
                        </a:xfrm>
                      </wpg:grpSpPr>
                      <wps:wsp>
                        <wps:cNvPr id="515910467" name="Rectangle 1"/>
                        <wps:cNvSpPr/>
                        <wps:spPr>
                          <a:xfrm>
                            <a:off x="4460354" y="11723"/>
                            <a:ext cx="2090394" cy="2453147"/>
                          </a:xfrm>
                          <a:prstGeom prst="rect">
                            <a:avLst/>
                          </a:prstGeom>
                          <a:solidFill>
                            <a:srgbClr val="EEFBFC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3770F27" w14:textId="43AF123D" w:rsidR="0038537C" w:rsidRPr="00165558" w:rsidRDefault="0038537C" w:rsidP="00C421CD">
                              <w:pPr>
                                <w:pStyle w:val="Heading2"/>
                              </w:pPr>
                              <w:r w:rsidRPr="00165558">
                                <w:t xml:space="preserve">How common is </w:t>
                              </w:r>
                              <w:r w:rsidR="00FE2355" w:rsidRPr="00165558">
                                <w:t>it</w:t>
                              </w:r>
                              <w:r w:rsidRPr="00165558">
                                <w:t>?</w:t>
                              </w:r>
                            </w:p>
                            <w:p w14:paraId="7F3B20A6" w14:textId="41D03B75" w:rsidR="00F30133" w:rsidRPr="00DC4346" w:rsidRDefault="009664C1" w:rsidP="00C421CD">
                              <w:pPr>
                                <w:jc w:val="center"/>
                                <w:rPr>
                                  <w:rFonts w:ascii="Ink Free" w:eastAsia="Calibri" w:hAnsi="Ink Free"/>
                                  <w:b/>
                                  <w:bCs/>
                                  <w:color w:val="121E40"/>
                                  <w:sz w:val="72"/>
                                  <w:szCs w:val="72"/>
                                </w:rPr>
                              </w:pPr>
                              <w:r w:rsidRPr="00DC4346">
                                <w:rPr>
                                  <w:rFonts w:ascii="Ink Free" w:eastAsia="Calibri" w:hAnsi="Ink Free"/>
                                  <w:b/>
                                  <w:bCs/>
                                  <w:color w:val="121E40"/>
                                </w:rPr>
                                <w:t>Up to</w:t>
                              </w:r>
                              <w:r w:rsidRPr="00DC4346">
                                <w:rPr>
                                  <w:rFonts w:ascii="Ink Free" w:eastAsia="Calibri" w:hAnsi="Ink Free"/>
                                  <w:b/>
                                  <w:bCs/>
                                  <w:color w:val="121E40"/>
                                  <w:sz w:val="72"/>
                                  <w:szCs w:val="72"/>
                                </w:rPr>
                                <w:t>50</w:t>
                              </w:r>
                              <w:r w:rsidR="00F30133" w:rsidRPr="00DC4346">
                                <w:rPr>
                                  <w:rFonts w:ascii="Ink Free" w:eastAsia="Calibri" w:hAnsi="Ink Free"/>
                                  <w:b/>
                                  <w:bCs/>
                                  <w:color w:val="121E40"/>
                                  <w:sz w:val="72"/>
                                  <w:szCs w:val="72"/>
                                </w:rPr>
                                <w:t>%</w:t>
                              </w:r>
                            </w:p>
                            <w:p w14:paraId="798D2381" w14:textId="2B217A5F" w:rsidR="0038537C" w:rsidRDefault="009664C1" w:rsidP="00C421CD">
                              <w:pPr>
                                <w:jc w:val="center"/>
                                <w:rPr>
                                  <w:rFonts w:eastAsia="Calibri"/>
                                </w:rPr>
                              </w:pPr>
                              <w:r>
                                <w:rPr>
                                  <w:rFonts w:eastAsia="Calibri"/>
                                </w:rPr>
                                <w:t>of learners with ADHD may display ODD</w:t>
                              </w:r>
                            </w:p>
                            <w:p w14:paraId="58324A35" w14:textId="3CEBC161" w:rsidR="00F30133" w:rsidRDefault="00000000" w:rsidP="00C421CD">
                              <w:pPr>
                                <w:rPr>
                                  <w:rFonts w:eastAsia="Calibri"/>
                                </w:rPr>
                              </w:pPr>
                              <w:hyperlink r:id="rId9" w:history="1">
                                <w:r w:rsidR="009664C1" w:rsidRPr="00D60EEA">
                                  <w:rPr>
                                    <w:rStyle w:val="Hyperlink"/>
                                    <w:rFonts w:eastAsia="Calibri"/>
                                    <w:sz w:val="14"/>
                                    <w:szCs w:val="14"/>
                                  </w:rPr>
                                  <w:t>https://eput.nhs.uk/wp-content/uploads/2025/04/odd-information-leaflet-for-parents.pdf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3560975" name="Rectangle 1"/>
                        <wps:cNvSpPr/>
                        <wps:spPr>
                          <a:xfrm>
                            <a:off x="0" y="11724"/>
                            <a:ext cx="4345986" cy="2453145"/>
                          </a:xfrm>
                          <a:prstGeom prst="rect">
                            <a:avLst/>
                          </a:prstGeom>
                          <a:solidFill>
                            <a:srgbClr val="EEFBFC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BFC44A" w14:textId="57EEE1F2" w:rsidR="0038537C" w:rsidRPr="009664C1" w:rsidRDefault="0038537C" w:rsidP="00C421CD">
                              <w:pPr>
                                <w:pStyle w:val="Heading2"/>
                              </w:pPr>
                              <w:r w:rsidRPr="009664C1">
                                <w:t xml:space="preserve">What is </w:t>
                              </w:r>
                              <w:r w:rsidR="009664C1" w:rsidRPr="009664C1">
                                <w:t>ODD</w:t>
                              </w:r>
                              <w:r w:rsidRPr="009664C1">
                                <w:t>?</w:t>
                              </w:r>
                            </w:p>
                            <w:p w14:paraId="0C89D848" w14:textId="10E2534B" w:rsidR="009664C1" w:rsidRDefault="009664C1" w:rsidP="00C421CD">
                              <w:r w:rsidRPr="009664C1">
                                <w:rPr>
                                  <w:rStyle w:val="Strong"/>
                                </w:rPr>
                                <w:t>Oppositional Defiant Disorder (ODD)</w:t>
                              </w:r>
                              <w:r w:rsidRPr="009664C1">
                                <w:t xml:space="preserve"> is a term </w:t>
                              </w:r>
                              <w:r>
                                <w:t xml:space="preserve">that describes </w:t>
                              </w:r>
                              <w:r w:rsidRPr="009664C1">
                                <w:t xml:space="preserve">when a </w:t>
                              </w:r>
                              <w:r>
                                <w:t>learner</w:t>
                              </w:r>
                              <w:r w:rsidRPr="009664C1">
                                <w:t xml:space="preserve"> displays a pattern of behaviours that includes</w:t>
                              </w:r>
                              <w:r>
                                <w:t>:</w:t>
                              </w:r>
                            </w:p>
                            <w:p w14:paraId="37133FC7" w14:textId="77777777" w:rsidR="009664C1" w:rsidRPr="00C421CD" w:rsidRDefault="009664C1" w:rsidP="00C421CD">
                              <w:pPr>
                                <w:pStyle w:val="ListParagraph"/>
                              </w:pPr>
                              <w:r w:rsidRPr="00C421CD">
                                <w:t xml:space="preserve">Losing their temper frequently, </w:t>
                              </w:r>
                            </w:p>
                            <w:p w14:paraId="7B12730F" w14:textId="77777777" w:rsidR="009664C1" w:rsidRPr="00C421CD" w:rsidRDefault="009664C1" w:rsidP="00C421CD">
                              <w:pPr>
                                <w:pStyle w:val="ListParagraph"/>
                              </w:pPr>
                              <w:r w:rsidRPr="00C421CD">
                                <w:t>Defying adults,</w:t>
                              </w:r>
                            </w:p>
                            <w:p w14:paraId="3A2502E1" w14:textId="77777777" w:rsidR="009664C1" w:rsidRPr="00C421CD" w:rsidRDefault="009664C1" w:rsidP="00C421CD">
                              <w:pPr>
                                <w:pStyle w:val="ListParagraph"/>
                              </w:pPr>
                              <w:r w:rsidRPr="00C421CD">
                                <w:t xml:space="preserve">Being easily annoyed, </w:t>
                              </w:r>
                            </w:p>
                            <w:p w14:paraId="38461FE4" w14:textId="440DD8AB" w:rsidR="009664C1" w:rsidRPr="00C421CD" w:rsidRDefault="009664C1" w:rsidP="00C421CD">
                              <w:pPr>
                                <w:pStyle w:val="ListParagraph"/>
                              </w:pPr>
                              <w:r w:rsidRPr="00C421CD">
                                <w:t>Deliberately annoying others.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8FE52E" id="Group 6" o:spid="_x0000_s1026" style="position:absolute;left:0;text-align:left;margin-left:43pt;margin-top:29.35pt;width:515.5pt;height:160pt;z-index:251653120;mso-position-horizontal-relative:page;mso-width-relative:margin;mso-height-relative:margin" coordorigin=",117" coordsize="65507,24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">
                <v:rect id="Rectangle 1" o:spid="_x0000_s1027" style="position:absolute;left:44603;top:117;width:20904;height:24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" fillcolor="#eefbfc" strokecolor="black [3213]" strokeweight=".25pt">
                  <v:textbox>
                    <w:txbxContent>
                      <w:p w14:paraId="33770F27" w14:textId="43AF123D" w:rsidR="0038537C" w:rsidRPr="00165558" w:rsidRDefault="0038537C" w:rsidP="00C421CD">
                        <w:pPr>
                          <w:pStyle w:val="Heading2"/>
                        </w:pPr>
                        <w:r w:rsidRPr="00165558">
                          <w:t xml:space="preserve">How common is </w:t>
                        </w:r>
                        <w:r w:rsidR="00FE2355" w:rsidRPr="00165558">
                          <w:t>it</w:t>
                        </w:r>
                        <w:r w:rsidRPr="00165558">
                          <w:t>?</w:t>
                        </w:r>
                      </w:p>
                      <w:p w14:paraId="7F3B20A6" w14:textId="41D03B75" w:rsidR="00F30133" w:rsidRPr="00DC4346" w:rsidRDefault="009664C1" w:rsidP="00C421CD">
                        <w:pPr>
                          <w:jc w:val="center"/>
                          <w:rPr>
                            <w:rFonts w:ascii="Ink Free" w:eastAsia="Calibri" w:hAnsi="Ink Free"/>
                            <w:b/>
                            <w:bCs/>
                            <w:color w:val="121E40"/>
                            <w:sz w:val="72"/>
                            <w:szCs w:val="72"/>
                          </w:rPr>
                        </w:pPr>
                        <w:r w:rsidRPr="00DC4346">
                          <w:rPr>
                            <w:rFonts w:ascii="Ink Free" w:eastAsia="Calibri" w:hAnsi="Ink Free"/>
                            <w:b/>
                            <w:bCs/>
                            <w:color w:val="121E40"/>
                          </w:rPr>
                          <w:t>Up to</w:t>
                        </w:r>
                        <w:r w:rsidRPr="00DC4346">
                          <w:rPr>
                            <w:rFonts w:ascii="Ink Free" w:eastAsia="Calibri" w:hAnsi="Ink Free"/>
                            <w:b/>
                            <w:bCs/>
                            <w:color w:val="121E40"/>
                            <w:sz w:val="72"/>
                            <w:szCs w:val="72"/>
                          </w:rPr>
                          <w:t>50</w:t>
                        </w:r>
                        <w:r w:rsidR="00F30133" w:rsidRPr="00DC4346">
                          <w:rPr>
                            <w:rFonts w:ascii="Ink Free" w:eastAsia="Calibri" w:hAnsi="Ink Free"/>
                            <w:b/>
                            <w:bCs/>
                            <w:color w:val="121E40"/>
                            <w:sz w:val="72"/>
                            <w:szCs w:val="72"/>
                          </w:rPr>
                          <w:t>%</w:t>
                        </w:r>
                      </w:p>
                      <w:p w14:paraId="798D2381" w14:textId="2B217A5F" w:rsidR="0038537C" w:rsidRDefault="009664C1" w:rsidP="00C421CD">
                        <w:pPr>
                          <w:jc w:val="center"/>
                          <w:rPr>
                            <w:rFonts w:eastAsia="Calibri"/>
                          </w:rPr>
                        </w:pPr>
                        <w:r>
                          <w:rPr>
                            <w:rFonts w:eastAsia="Calibri"/>
                          </w:rPr>
                          <w:t>of learners with ADHD may display ODD</w:t>
                        </w:r>
                      </w:p>
                      <w:p w14:paraId="58324A35" w14:textId="3CEBC161" w:rsidR="00F30133" w:rsidRDefault="00000000" w:rsidP="00C421CD">
                        <w:pPr>
                          <w:rPr>
                            <w:rFonts w:eastAsia="Calibri"/>
                          </w:rPr>
                        </w:pPr>
                        <w:hyperlink r:id="rId10" w:history="1">
                          <w:r w:rsidR="009664C1" w:rsidRPr="00D60EEA">
                            <w:rPr>
                              <w:rStyle w:val="Hyperlink"/>
                              <w:rFonts w:eastAsia="Calibri"/>
                              <w:sz w:val="14"/>
                              <w:szCs w:val="14"/>
                            </w:rPr>
                            <w:t>https://eput.nhs.uk/wp-content/uploads/2025/04/odd-information-leaflet-for-parents.pdf</w:t>
                          </w:r>
                        </w:hyperlink>
                      </w:p>
                    </w:txbxContent>
                  </v:textbox>
                </v:rect>
                <v:rect id="Rectangle 1" o:spid="_x0000_s1028" style="position:absolute;top:117;width:43459;height:24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" fillcolor="#eefbfc" strokecolor="black [3213]" strokeweight=".25pt">
                  <v:textbox>
                    <w:txbxContent>
                      <w:p w14:paraId="57BFC44A" w14:textId="57EEE1F2" w:rsidR="0038537C" w:rsidRPr="009664C1" w:rsidRDefault="0038537C" w:rsidP="00C421CD">
                        <w:pPr>
                          <w:pStyle w:val="Heading2"/>
                        </w:pPr>
                        <w:r w:rsidRPr="009664C1">
                          <w:t xml:space="preserve">What is </w:t>
                        </w:r>
                        <w:r w:rsidR="009664C1" w:rsidRPr="009664C1">
                          <w:t>ODD</w:t>
                        </w:r>
                        <w:r w:rsidRPr="009664C1">
                          <w:t>?</w:t>
                        </w:r>
                      </w:p>
                      <w:p w14:paraId="0C89D848" w14:textId="10E2534B" w:rsidR="009664C1" w:rsidRDefault="009664C1" w:rsidP="00C421CD">
                        <w:r w:rsidRPr="009664C1">
                          <w:rPr>
                            <w:rStyle w:val="Strong"/>
                          </w:rPr>
                          <w:t>Oppositional Defiant Disorder (ODD)</w:t>
                        </w:r>
                        <w:r w:rsidRPr="009664C1">
                          <w:t xml:space="preserve"> is a term </w:t>
                        </w:r>
                        <w:r>
                          <w:t xml:space="preserve">that describes </w:t>
                        </w:r>
                        <w:r w:rsidRPr="009664C1">
                          <w:t xml:space="preserve">when a </w:t>
                        </w:r>
                        <w:r>
                          <w:t>learner</w:t>
                        </w:r>
                        <w:r w:rsidRPr="009664C1">
                          <w:t xml:space="preserve"> displays a pattern of behaviours that includes</w:t>
                        </w:r>
                        <w:r>
                          <w:t>:</w:t>
                        </w:r>
                      </w:p>
                      <w:p w14:paraId="37133FC7" w14:textId="77777777" w:rsidR="009664C1" w:rsidRPr="00C421CD" w:rsidRDefault="009664C1" w:rsidP="00C421CD">
                        <w:pPr>
                          <w:pStyle w:val="ListParagraph"/>
                        </w:pPr>
                        <w:r w:rsidRPr="00C421CD">
                          <w:t xml:space="preserve">Losing their temper frequently, </w:t>
                        </w:r>
                      </w:p>
                      <w:p w14:paraId="7B12730F" w14:textId="77777777" w:rsidR="009664C1" w:rsidRPr="00C421CD" w:rsidRDefault="009664C1" w:rsidP="00C421CD">
                        <w:pPr>
                          <w:pStyle w:val="ListParagraph"/>
                        </w:pPr>
                        <w:r w:rsidRPr="00C421CD">
                          <w:t>Defying adults,</w:t>
                        </w:r>
                      </w:p>
                      <w:p w14:paraId="3A2502E1" w14:textId="77777777" w:rsidR="009664C1" w:rsidRPr="00C421CD" w:rsidRDefault="009664C1" w:rsidP="00C421CD">
                        <w:pPr>
                          <w:pStyle w:val="ListParagraph"/>
                        </w:pPr>
                        <w:r w:rsidRPr="00C421CD">
                          <w:t xml:space="preserve">Being easily annoyed, </w:t>
                        </w:r>
                      </w:p>
                      <w:p w14:paraId="38461FE4" w14:textId="440DD8AB" w:rsidR="009664C1" w:rsidRPr="00C421CD" w:rsidRDefault="009664C1" w:rsidP="00C421CD">
                        <w:pPr>
                          <w:pStyle w:val="ListParagraph"/>
                        </w:pPr>
                        <w:r w:rsidRPr="00C421CD">
                          <w:t>Deliberately annoying others.</w:t>
                        </w:r>
                      </w:p>
                    </w:txbxContent>
                  </v:textbox>
                </v:rect>
                <w10:wrap type="topAndBottom" anchorx="page"/>
              </v:group>
            </w:pict>
          </mc:Fallback>
        </mc:AlternateContent>
      </w:r>
      <w:r w:rsidR="009664C1" w:rsidRPr="00DC4346">
        <w:rPr>
          <w:color w:val="121E40"/>
        </w:rPr>
        <w:t>Oppositional Defiance Disorder</w:t>
      </w:r>
      <w:r w:rsidR="00F30133" w:rsidRPr="00DC4346">
        <w:rPr>
          <w:color w:val="121E40"/>
        </w:rPr>
        <w:t xml:space="preserve"> </w:t>
      </w:r>
      <w:r w:rsidR="004D46A1" w:rsidRPr="00DC4346">
        <w:rPr>
          <w:color w:val="121E40"/>
        </w:rPr>
        <w:t>at-a-Glance</w:t>
      </w:r>
    </w:p>
    <w:p w14:paraId="0F8D9DE0" w14:textId="64E6673C" w:rsidR="00FE2355" w:rsidRPr="009664C1" w:rsidRDefault="00FE2355" w:rsidP="00C421CD"/>
    <w:p w14:paraId="5C7CF0DF" w14:textId="7A8BB835" w:rsidR="009664C1" w:rsidRPr="00C421CD" w:rsidRDefault="00C421CD" w:rsidP="00C421CD">
      <w:r>
        <w:t>K</w:t>
      </w:r>
      <w:r w:rsidR="009664C1" w:rsidRPr="00C421CD">
        <w:t xml:space="preserve">ey </w:t>
      </w:r>
      <w:r>
        <w:t xml:space="preserve">traits </w:t>
      </w:r>
      <w:r w:rsidR="009664C1" w:rsidRPr="00C421CD">
        <w:t>displayed by learners with ODD include:</w:t>
      </w:r>
    </w:p>
    <w:p w14:paraId="403191C6" w14:textId="28363A4F" w:rsidR="009664C1" w:rsidRPr="00E22E4B" w:rsidRDefault="009664C1" w:rsidP="00C421CD">
      <w:pPr>
        <w:pStyle w:val="ListParagraph"/>
      </w:pPr>
      <w:r w:rsidRPr="00E22E4B">
        <w:t xml:space="preserve">Argues with </w:t>
      </w:r>
      <w:r w:rsidR="00C421CD">
        <w:t>staff and peers</w:t>
      </w:r>
    </w:p>
    <w:p w14:paraId="48B22EF2" w14:textId="2A537FFB" w:rsidR="009664C1" w:rsidRPr="00E22E4B" w:rsidRDefault="009664C1" w:rsidP="00C421CD">
      <w:pPr>
        <w:pStyle w:val="ListParagraph"/>
      </w:pPr>
      <w:r w:rsidRPr="00E22E4B">
        <w:t>Refus</w:t>
      </w:r>
      <w:r w:rsidR="00C421CD">
        <w:t>als</w:t>
      </w:r>
      <w:r w:rsidRPr="00E22E4B">
        <w:t xml:space="preserve"> and defi</w:t>
      </w:r>
      <w:r w:rsidR="00C421CD">
        <w:t>ance</w:t>
      </w:r>
    </w:p>
    <w:p w14:paraId="76BFE7D5" w14:textId="154667C5" w:rsidR="009664C1" w:rsidRPr="00E22E4B" w:rsidRDefault="009664C1" w:rsidP="00C421CD">
      <w:pPr>
        <w:pStyle w:val="ListParagraph"/>
      </w:pPr>
      <w:r w:rsidRPr="00E22E4B">
        <w:t>Ang</w:t>
      </w:r>
      <w:r w:rsidR="00C421CD">
        <w:t>er</w:t>
      </w:r>
      <w:r w:rsidRPr="00E22E4B">
        <w:t xml:space="preserve"> and defensive</w:t>
      </w:r>
      <w:r w:rsidR="00C421CD">
        <w:t>ness</w:t>
      </w:r>
    </w:p>
    <w:p w14:paraId="3B2DC220" w14:textId="678BAE07" w:rsidR="009664C1" w:rsidRPr="00E22E4B" w:rsidRDefault="009664C1" w:rsidP="00C421CD">
      <w:pPr>
        <w:pStyle w:val="ListParagraph"/>
      </w:pPr>
      <w:r w:rsidRPr="00E22E4B">
        <w:t>Spite and vindictive</w:t>
      </w:r>
      <w:r w:rsidR="00C421CD">
        <w:t>ness</w:t>
      </w:r>
    </w:p>
    <w:p w14:paraId="33F24D45" w14:textId="77777777" w:rsidR="00C421CD" w:rsidRDefault="00C421CD" w:rsidP="00C421CD"/>
    <w:p w14:paraId="10A6615F" w14:textId="4F3B6082" w:rsidR="00E22E4B" w:rsidRPr="00F30133" w:rsidRDefault="00E22E4B" w:rsidP="00C421CD">
      <w:r w:rsidRPr="00E22E4B">
        <w:t xml:space="preserve">Try to set off with the view that it’s not so much about behaviour management and more mood management - their mood, your mood, and the mood of others. </w:t>
      </w:r>
    </w:p>
    <w:p w14:paraId="09E9101C" w14:textId="754E9534" w:rsidR="009664C1" w:rsidRPr="00E22E4B" w:rsidRDefault="009664C1" w:rsidP="00C421CD">
      <w:r w:rsidRPr="00E22E4B">
        <w:t>Learners with ODD can feel very challenging to work with so here are some key tips:</w:t>
      </w:r>
    </w:p>
    <w:p w14:paraId="4D1BA670" w14:textId="1DC05B91" w:rsidR="009664C1" w:rsidRPr="00C421CD" w:rsidRDefault="00E22E4B" w:rsidP="00C421CD">
      <w:pPr>
        <w:pStyle w:val="ListParagraph"/>
        <w:numPr>
          <w:ilvl w:val="0"/>
          <w:numId w:val="18"/>
        </w:numPr>
      </w:pPr>
      <w:r w:rsidRPr="00C421CD">
        <w:rPr>
          <w:b/>
          <w:bCs/>
        </w:rPr>
        <w:t>Do</w:t>
      </w:r>
      <w:r w:rsidRPr="00C421CD">
        <w:t xml:space="preserve"> h</w:t>
      </w:r>
      <w:r w:rsidR="009664C1" w:rsidRPr="00C421CD">
        <w:t xml:space="preserve">ave clear </w:t>
      </w:r>
      <w:r w:rsidRPr="00C421CD">
        <w:t xml:space="preserve">and consistent </w:t>
      </w:r>
      <w:r w:rsidR="009664C1" w:rsidRPr="00C421CD">
        <w:t>expectations.</w:t>
      </w:r>
    </w:p>
    <w:p w14:paraId="38CCED3B" w14:textId="46F5127B" w:rsidR="009664C1" w:rsidRPr="00C421CD" w:rsidRDefault="00E22E4B" w:rsidP="00C421CD">
      <w:pPr>
        <w:pStyle w:val="ListParagraph"/>
        <w:numPr>
          <w:ilvl w:val="0"/>
          <w:numId w:val="18"/>
        </w:numPr>
      </w:pPr>
      <w:r w:rsidRPr="00C421CD">
        <w:rPr>
          <w:b/>
          <w:bCs/>
        </w:rPr>
        <w:t>Do</w:t>
      </w:r>
      <w:r w:rsidRPr="00C421CD">
        <w:t xml:space="preserve"> en</w:t>
      </w:r>
      <w:r w:rsidR="009664C1" w:rsidRPr="00C421CD">
        <w:t>sure they are clear that they are responsible for their actions, no matter if someone else started it, they are tired etc.</w:t>
      </w:r>
    </w:p>
    <w:p w14:paraId="02599278" w14:textId="0320E3D0" w:rsidR="009664C1" w:rsidRPr="00C421CD" w:rsidRDefault="00E22E4B" w:rsidP="00C421CD">
      <w:pPr>
        <w:pStyle w:val="ListParagraph"/>
        <w:numPr>
          <w:ilvl w:val="0"/>
          <w:numId w:val="18"/>
        </w:numPr>
      </w:pPr>
      <w:r w:rsidRPr="00C421CD">
        <w:rPr>
          <w:b/>
          <w:bCs/>
        </w:rPr>
        <w:t>Do</w:t>
      </w:r>
      <w:r w:rsidRPr="00C421CD">
        <w:t xml:space="preserve"> </w:t>
      </w:r>
      <w:r w:rsidR="009664C1" w:rsidRPr="00C421CD">
        <w:t xml:space="preserve">handle disruptions with a response that includes no emotion and </w:t>
      </w:r>
      <w:r w:rsidR="009664C1" w:rsidRPr="00C421CD">
        <w:rPr>
          <w:b/>
          <w:bCs/>
        </w:rPr>
        <w:t>not too much talking</w:t>
      </w:r>
      <w:r w:rsidR="009664C1" w:rsidRPr="00C421CD">
        <w:t>.</w:t>
      </w:r>
    </w:p>
    <w:p w14:paraId="0C22ED79" w14:textId="11EE976D" w:rsidR="009664C1" w:rsidRPr="00C421CD" w:rsidRDefault="00E22E4B" w:rsidP="00C421CD">
      <w:pPr>
        <w:pStyle w:val="ListParagraph"/>
        <w:numPr>
          <w:ilvl w:val="0"/>
          <w:numId w:val="18"/>
        </w:numPr>
      </w:pPr>
      <w:r w:rsidRPr="00C421CD">
        <w:rPr>
          <w:b/>
          <w:bCs/>
        </w:rPr>
        <w:t>Do</w:t>
      </w:r>
      <w:r w:rsidRPr="00C421CD">
        <w:t xml:space="preserve"> </w:t>
      </w:r>
      <w:r w:rsidR="009664C1" w:rsidRPr="00C421CD">
        <w:t>display non-aggressive body language</w:t>
      </w:r>
      <w:r w:rsidR="00C421CD" w:rsidRPr="00C421CD">
        <w:t>.</w:t>
      </w:r>
    </w:p>
    <w:p w14:paraId="28B5C268" w14:textId="604C1C82" w:rsidR="009664C1" w:rsidRPr="00C421CD" w:rsidRDefault="00E22E4B" w:rsidP="00C421CD">
      <w:pPr>
        <w:pStyle w:val="ListParagraph"/>
        <w:numPr>
          <w:ilvl w:val="0"/>
          <w:numId w:val="18"/>
        </w:numPr>
      </w:pPr>
      <w:r w:rsidRPr="00C421CD">
        <w:rPr>
          <w:b/>
          <w:bCs/>
        </w:rPr>
        <w:t>Do</w:t>
      </w:r>
      <w:r w:rsidRPr="00C421CD">
        <w:t xml:space="preserve"> o</w:t>
      </w:r>
      <w:r w:rsidR="009664C1" w:rsidRPr="00C421CD">
        <w:t>ffer the learner an ‘escape hatch’ (i.e. some way that they can step away in order to calm down).</w:t>
      </w:r>
    </w:p>
    <w:p w14:paraId="5FEFDEAE" w14:textId="7946EFCD" w:rsidR="009664C1" w:rsidRPr="00C421CD" w:rsidRDefault="00E22E4B" w:rsidP="00C421CD">
      <w:pPr>
        <w:pStyle w:val="ListParagraph"/>
        <w:numPr>
          <w:ilvl w:val="0"/>
          <w:numId w:val="18"/>
        </w:numPr>
      </w:pPr>
      <w:r w:rsidRPr="00C421CD">
        <w:rPr>
          <w:b/>
          <w:bCs/>
        </w:rPr>
        <w:t>Do</w:t>
      </w:r>
      <w:r w:rsidRPr="00C421CD">
        <w:t xml:space="preserve"> c</w:t>
      </w:r>
      <w:r w:rsidR="009664C1" w:rsidRPr="00C421CD">
        <w:t xml:space="preserve">atch them doing it right. </w:t>
      </w:r>
      <w:r w:rsidRPr="00C421CD">
        <w:t>Try to p</w:t>
      </w:r>
      <w:r w:rsidR="009664C1" w:rsidRPr="00C421CD">
        <w:t xml:space="preserve">raise </w:t>
      </w:r>
      <w:r w:rsidRPr="00C421CD">
        <w:t xml:space="preserve">vs </w:t>
      </w:r>
      <w:r w:rsidR="009664C1" w:rsidRPr="00C421CD">
        <w:t>correction of behaviour in a 4:1 ratio.</w:t>
      </w:r>
    </w:p>
    <w:p w14:paraId="103E9D52" w14:textId="5ECEEABE" w:rsidR="009664C1" w:rsidRPr="00C421CD" w:rsidRDefault="00E22E4B" w:rsidP="00C421CD">
      <w:pPr>
        <w:pStyle w:val="ListParagraph"/>
        <w:numPr>
          <w:ilvl w:val="0"/>
          <w:numId w:val="18"/>
        </w:numPr>
      </w:pPr>
      <w:r w:rsidRPr="00C421CD">
        <w:rPr>
          <w:b/>
          <w:bCs/>
        </w:rPr>
        <w:t>Do</w:t>
      </w:r>
      <w:r w:rsidRPr="00C421CD">
        <w:t xml:space="preserve"> s</w:t>
      </w:r>
      <w:r w:rsidR="009664C1" w:rsidRPr="00C421CD">
        <w:t>ometimes look for a draw. Let very defiant learners save face by providing them with two options where either one is okay with you.</w:t>
      </w:r>
    </w:p>
    <w:p w14:paraId="4D25F9AD" w14:textId="5B7F36BA" w:rsidR="009664C1" w:rsidRPr="00C421CD" w:rsidRDefault="00E22E4B" w:rsidP="00C421CD">
      <w:pPr>
        <w:pStyle w:val="ListParagraph"/>
        <w:numPr>
          <w:ilvl w:val="0"/>
          <w:numId w:val="18"/>
        </w:numPr>
      </w:pPr>
      <w:r w:rsidRPr="00C421CD">
        <w:rPr>
          <w:b/>
          <w:bCs/>
        </w:rPr>
        <w:t>Do</w:t>
      </w:r>
      <w:r w:rsidRPr="00C421CD">
        <w:t xml:space="preserve"> k</w:t>
      </w:r>
      <w:r w:rsidR="009664C1" w:rsidRPr="00C421CD">
        <w:t xml:space="preserve">now that boundaries and discipline </w:t>
      </w:r>
      <w:r w:rsidRPr="00C421CD">
        <w:t xml:space="preserve">sometimes </w:t>
      </w:r>
      <w:proofErr w:type="gramStart"/>
      <w:r w:rsidR="009664C1" w:rsidRPr="00C421CD">
        <w:t>means</w:t>
      </w:r>
      <w:proofErr w:type="gramEnd"/>
      <w:r w:rsidR="009664C1" w:rsidRPr="00C421CD">
        <w:t xml:space="preserve"> mak</w:t>
      </w:r>
      <w:r w:rsidRPr="00C421CD">
        <w:t>ing</w:t>
      </w:r>
      <w:r w:rsidR="009664C1" w:rsidRPr="00C421CD">
        <w:t xml:space="preserve"> unpopular decisions.</w:t>
      </w:r>
    </w:p>
    <w:p w14:paraId="0377D93C" w14:textId="284B4CDC" w:rsidR="00E22E4B" w:rsidRPr="00C421CD" w:rsidRDefault="00E22E4B" w:rsidP="00C421CD">
      <w:pPr>
        <w:pStyle w:val="ListParagraph"/>
        <w:numPr>
          <w:ilvl w:val="0"/>
          <w:numId w:val="18"/>
        </w:numPr>
      </w:pPr>
      <w:r w:rsidRPr="00C421CD">
        <w:rPr>
          <w:b/>
          <w:bCs/>
        </w:rPr>
        <w:t>Do</w:t>
      </w:r>
      <w:r w:rsidRPr="00C421CD">
        <w:t xml:space="preserve"> u</w:t>
      </w:r>
      <w:r w:rsidR="009664C1" w:rsidRPr="00C421CD">
        <w:t>se assertiveness as opposed to aggressiveness</w:t>
      </w:r>
      <w:r w:rsidR="00C421CD" w:rsidRPr="00C421CD">
        <w:t>.</w:t>
      </w:r>
    </w:p>
    <w:p w14:paraId="44E8461A" w14:textId="60FBE3AD" w:rsidR="009664C1" w:rsidRPr="00C421CD" w:rsidRDefault="00E22E4B" w:rsidP="00C421CD">
      <w:pPr>
        <w:pStyle w:val="ListParagraph"/>
        <w:numPr>
          <w:ilvl w:val="0"/>
          <w:numId w:val="18"/>
        </w:numPr>
      </w:pPr>
      <w:r w:rsidRPr="00C421CD">
        <w:rPr>
          <w:b/>
          <w:bCs/>
        </w:rPr>
        <w:t>Don’t</w:t>
      </w:r>
      <w:r w:rsidRPr="00C421CD">
        <w:t xml:space="preserve"> use </w:t>
      </w:r>
      <w:r w:rsidR="009664C1" w:rsidRPr="00C421CD">
        <w:t xml:space="preserve">sarcasm </w:t>
      </w:r>
      <w:r w:rsidRPr="00C421CD">
        <w:t>or</w:t>
      </w:r>
      <w:r w:rsidR="009664C1" w:rsidRPr="00C421CD">
        <w:t xml:space="preserve"> other forms of </w:t>
      </w:r>
      <w:r w:rsidRPr="00C421CD">
        <w:t xml:space="preserve">subtle </w:t>
      </w:r>
      <w:r w:rsidR="009664C1" w:rsidRPr="00C421CD">
        <w:t>put-downs.</w:t>
      </w:r>
    </w:p>
    <w:p w14:paraId="1DD62EA3" w14:textId="5FA7F6D2" w:rsidR="009664C1" w:rsidRPr="00C421CD" w:rsidRDefault="009664C1" w:rsidP="00C421CD">
      <w:pPr>
        <w:pStyle w:val="ListParagraph"/>
        <w:numPr>
          <w:ilvl w:val="0"/>
          <w:numId w:val="18"/>
        </w:numPr>
      </w:pPr>
      <w:r w:rsidRPr="00C421CD">
        <w:rPr>
          <w:b/>
          <w:bCs/>
        </w:rPr>
        <w:t>Don’t</w:t>
      </w:r>
      <w:r w:rsidRPr="00C421CD">
        <w:t xml:space="preserve"> ask “Why?” ask “What?”; </w:t>
      </w:r>
      <w:r w:rsidR="00E22E4B" w:rsidRPr="00C421CD">
        <w:t xml:space="preserve">(e.g. </w:t>
      </w:r>
      <w:r w:rsidRPr="00C421CD">
        <w:t>“What should you be doing now?”</w:t>
      </w:r>
      <w:r w:rsidR="00E22E4B" w:rsidRPr="00C421CD">
        <w:t>). Do try to</w:t>
      </w:r>
      <w:r w:rsidRPr="00C421CD">
        <w:t xml:space="preserve"> use either/or and when/then: “Lewis, either put the phone in your bag or on </w:t>
      </w:r>
      <w:r w:rsidR="00E22E4B" w:rsidRPr="00C421CD">
        <w:t>in your pocket</w:t>
      </w:r>
      <w:r w:rsidRPr="00C421CD">
        <w:t>”; “</w:t>
      </w:r>
      <w:r w:rsidR="00E22E4B" w:rsidRPr="00C421CD">
        <w:t>Lewis</w:t>
      </w:r>
      <w:r w:rsidRPr="00C421CD">
        <w:t>, when you</w:t>
      </w:r>
      <w:r w:rsidR="00E22E4B" w:rsidRPr="00C421CD">
        <w:t>’</w:t>
      </w:r>
      <w:r w:rsidRPr="00C421CD">
        <w:t xml:space="preserve">ve </w:t>
      </w:r>
      <w:r w:rsidR="00E22E4B" w:rsidRPr="00C421CD">
        <w:t>cleared up</w:t>
      </w:r>
      <w:r w:rsidRPr="00C421CD">
        <w:t>, then you can go.”</w:t>
      </w:r>
    </w:p>
    <w:p w14:paraId="3CC7D8DD" w14:textId="04630EF2" w:rsidR="009664C1" w:rsidRPr="00C421CD" w:rsidRDefault="00E22E4B" w:rsidP="00C421CD">
      <w:pPr>
        <w:pStyle w:val="ListParagraph"/>
        <w:numPr>
          <w:ilvl w:val="0"/>
          <w:numId w:val="18"/>
        </w:numPr>
      </w:pPr>
      <w:r w:rsidRPr="00C421CD">
        <w:rPr>
          <w:b/>
          <w:bCs/>
        </w:rPr>
        <w:t>Do</w:t>
      </w:r>
      <w:r w:rsidRPr="00C421CD">
        <w:t xml:space="preserve"> g</w:t>
      </w:r>
      <w:r w:rsidR="009664C1" w:rsidRPr="00C421CD">
        <w:t>et to know them better. “Everybody has a price” and “everybody listens to someone” – find out what motivates them and who has influence with them.</w:t>
      </w:r>
    </w:p>
    <w:p w14:paraId="251FA21E" w14:textId="0DCC83D5" w:rsidR="00E22E4B" w:rsidRPr="00C421CD" w:rsidRDefault="00E22E4B" w:rsidP="00C421CD">
      <w:pPr>
        <w:pStyle w:val="ListParagraph"/>
        <w:numPr>
          <w:ilvl w:val="0"/>
          <w:numId w:val="18"/>
        </w:numPr>
      </w:pPr>
      <w:r w:rsidRPr="00C421CD">
        <w:rPr>
          <w:b/>
          <w:bCs/>
        </w:rPr>
        <w:t>Don’t</w:t>
      </w:r>
      <w:r w:rsidRPr="00C421CD">
        <w:t xml:space="preserve"> take anything personally. It is not personal, even if it seems that way.</w:t>
      </w:r>
    </w:p>
    <w:p w14:paraId="59D77239" w14:textId="3603F35A" w:rsidR="009664C1" w:rsidRPr="00C421CD" w:rsidRDefault="00E22E4B" w:rsidP="00C421CD">
      <w:pPr>
        <w:pStyle w:val="ListParagraph"/>
        <w:numPr>
          <w:ilvl w:val="0"/>
          <w:numId w:val="18"/>
        </w:numPr>
      </w:pPr>
      <w:r w:rsidRPr="00C421CD">
        <w:rPr>
          <w:b/>
          <w:bCs/>
        </w:rPr>
        <w:t>Do</w:t>
      </w:r>
      <w:r w:rsidRPr="00C421CD">
        <w:t xml:space="preserve"> remember that, even if it went wrong overall, you probably still did dozens of things right.</w:t>
      </w:r>
    </w:p>
    <w:p w14:paraId="42ED9915" w14:textId="1EAA356F" w:rsidR="00E22E4B" w:rsidRPr="00C421CD" w:rsidRDefault="00E22E4B" w:rsidP="00C421CD">
      <w:pPr>
        <w:pStyle w:val="ListParagraph"/>
        <w:numPr>
          <w:ilvl w:val="0"/>
          <w:numId w:val="18"/>
        </w:numPr>
      </w:pPr>
      <w:r w:rsidRPr="00C421CD">
        <w:rPr>
          <w:b/>
          <w:bCs/>
        </w:rPr>
        <w:t>Do</w:t>
      </w:r>
      <w:r w:rsidRPr="00C421CD">
        <w:t xml:space="preserve"> talk to colleagues and line managers – you are not alone. They may not have all the answers but talking through it can help you process and learn from tricky days.</w:t>
      </w:r>
    </w:p>
    <w:p w14:paraId="7AF20D4D" w14:textId="77777777" w:rsidR="00C421CD" w:rsidRDefault="00C421CD" w:rsidP="00C421CD"/>
    <w:p w14:paraId="4147B3C0" w14:textId="3CE83F35" w:rsidR="00E22E4B" w:rsidRPr="00C421CD" w:rsidRDefault="00E22E4B" w:rsidP="00012087">
      <w:pPr>
        <w:jc w:val="center"/>
        <w:rPr>
          <w:sz w:val="16"/>
          <w:szCs w:val="16"/>
        </w:rPr>
      </w:pPr>
      <w:r w:rsidRPr="00C421CD">
        <w:rPr>
          <w:sz w:val="16"/>
          <w:szCs w:val="16"/>
        </w:rPr>
        <w:t xml:space="preserve">With thanks to Essex Partnership University NHS Trust </w:t>
      </w:r>
      <w:r w:rsidR="00012087">
        <w:rPr>
          <w:sz w:val="16"/>
          <w:szCs w:val="16"/>
        </w:rPr>
        <w:t xml:space="preserve">as well as </w:t>
      </w:r>
      <w:r w:rsidR="00012087" w:rsidRPr="00012087">
        <w:rPr>
          <w:sz w:val="16"/>
          <w:szCs w:val="16"/>
        </w:rPr>
        <w:t xml:space="preserve">Teaching </w:t>
      </w:r>
      <w:r w:rsidR="00012087">
        <w:rPr>
          <w:sz w:val="16"/>
          <w:szCs w:val="16"/>
        </w:rPr>
        <w:t>a</w:t>
      </w:r>
      <w:r w:rsidR="00012087" w:rsidRPr="00012087">
        <w:rPr>
          <w:sz w:val="16"/>
          <w:szCs w:val="16"/>
        </w:rPr>
        <w:t>nd</w:t>
      </w:r>
      <w:r w:rsidR="00012087">
        <w:rPr>
          <w:sz w:val="16"/>
          <w:szCs w:val="16"/>
        </w:rPr>
        <w:t xml:space="preserve"> </w:t>
      </w:r>
      <w:r w:rsidR="00012087" w:rsidRPr="00012087">
        <w:rPr>
          <w:sz w:val="16"/>
          <w:szCs w:val="16"/>
        </w:rPr>
        <w:t>Managing</w:t>
      </w:r>
      <w:r w:rsidR="00012087">
        <w:rPr>
          <w:sz w:val="16"/>
          <w:szCs w:val="16"/>
        </w:rPr>
        <w:t xml:space="preserve"> </w:t>
      </w:r>
      <w:r w:rsidR="00012087" w:rsidRPr="00012087">
        <w:rPr>
          <w:sz w:val="16"/>
          <w:szCs w:val="16"/>
        </w:rPr>
        <w:t xml:space="preserve">Students </w:t>
      </w:r>
      <w:r w:rsidR="00012087">
        <w:rPr>
          <w:sz w:val="16"/>
          <w:szCs w:val="16"/>
        </w:rPr>
        <w:t>w</w:t>
      </w:r>
      <w:r w:rsidR="00012087" w:rsidRPr="00012087">
        <w:rPr>
          <w:sz w:val="16"/>
          <w:szCs w:val="16"/>
        </w:rPr>
        <w:t>ith</w:t>
      </w:r>
      <w:r w:rsidR="00012087">
        <w:rPr>
          <w:sz w:val="16"/>
          <w:szCs w:val="16"/>
        </w:rPr>
        <w:t xml:space="preserve"> ADHD (2021).</w:t>
      </w:r>
    </w:p>
    <w:sectPr w:rsidR="00E22E4B" w:rsidRPr="00C421CD" w:rsidSect="00E22E4B">
      <w:headerReference w:type="default" r:id="rId11"/>
      <w:pgSz w:w="11906" w:h="16838"/>
      <w:pgMar w:top="993" w:right="849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08AFD" w14:textId="77777777" w:rsidR="00005A1E" w:rsidRDefault="00005A1E" w:rsidP="00C421CD">
      <w:r>
        <w:separator/>
      </w:r>
    </w:p>
  </w:endnote>
  <w:endnote w:type="continuationSeparator" w:id="0">
    <w:p w14:paraId="77F77252" w14:textId="77777777" w:rsidR="00005A1E" w:rsidRDefault="00005A1E" w:rsidP="00C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DN Kono BDA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81B07" w14:textId="77777777" w:rsidR="00005A1E" w:rsidRDefault="00005A1E" w:rsidP="00C421CD">
      <w:r>
        <w:separator/>
      </w:r>
    </w:p>
  </w:footnote>
  <w:footnote w:type="continuationSeparator" w:id="0">
    <w:p w14:paraId="52A3E730" w14:textId="77777777" w:rsidR="00005A1E" w:rsidRDefault="00005A1E" w:rsidP="00C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AC499" w14:textId="2A13A60F" w:rsidR="0038537C" w:rsidRDefault="0038537C" w:rsidP="00C421CD">
    <w:pPr>
      <w:pStyle w:val="Header"/>
    </w:pPr>
    <w:r w:rsidRPr="0038537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D65395" wp14:editId="25DF3988">
              <wp:simplePos x="0" y="0"/>
              <wp:positionH relativeFrom="page">
                <wp:align>center</wp:align>
              </wp:positionH>
              <wp:positionV relativeFrom="paragraph">
                <wp:posOffset>-166173</wp:posOffset>
              </wp:positionV>
              <wp:extent cx="7124065" cy="9946888"/>
              <wp:effectExtent l="0" t="0" r="19685" b="16510"/>
              <wp:wrapNone/>
              <wp:docPr id="1037195427" name="Rectangle: Rounded Corner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4065" cy="9946888"/>
                      </a:xfrm>
                      <a:prstGeom prst="roundRect">
                        <a:avLst>
                          <a:gd name="adj" fmla="val 3078"/>
                        </a:avLst>
                      </a:prstGeom>
                      <a:noFill/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E1FF5A0" id="Rectangle: Rounded Corners 4" o:spid="_x0000_s1026" style="position:absolute;margin-left:0;margin-top:-13.1pt;width:560.95pt;height:783.2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20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" filled="f" strokecolor="#d8d8d8 [2732]" strokeweight="1pt">
              <v:stroke joinstyle="miter"/>
              <w10:wrap anchorx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D31B4"/>
    <w:multiLevelType w:val="hybridMultilevel"/>
    <w:tmpl w:val="EA50BBC8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96F14E5"/>
    <w:multiLevelType w:val="hybridMultilevel"/>
    <w:tmpl w:val="81AE5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C0862"/>
    <w:multiLevelType w:val="hybridMultilevel"/>
    <w:tmpl w:val="C9708CC4"/>
    <w:lvl w:ilvl="0" w:tplc="A96AB5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A3047"/>
    <w:multiLevelType w:val="hybridMultilevel"/>
    <w:tmpl w:val="B18A66FC"/>
    <w:lvl w:ilvl="0" w:tplc="464E8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40F74"/>
    <w:multiLevelType w:val="hybridMultilevel"/>
    <w:tmpl w:val="2CCC094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11D95"/>
    <w:multiLevelType w:val="hybridMultilevel"/>
    <w:tmpl w:val="1340DA9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5B0EB0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AA8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EEB0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CC8B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86C5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3CC0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14B1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BC81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D7C604A"/>
    <w:multiLevelType w:val="hybridMultilevel"/>
    <w:tmpl w:val="728E4B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44404"/>
    <w:multiLevelType w:val="hybridMultilevel"/>
    <w:tmpl w:val="434E98BA"/>
    <w:lvl w:ilvl="0" w:tplc="C09008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2C22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603D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6600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8A14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7AB5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6E8C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1A12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308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7852392"/>
    <w:multiLevelType w:val="multilevel"/>
    <w:tmpl w:val="AF3AC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B64EA0"/>
    <w:multiLevelType w:val="multilevel"/>
    <w:tmpl w:val="167CE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5747CD"/>
    <w:multiLevelType w:val="hybridMultilevel"/>
    <w:tmpl w:val="CC542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D2CCC"/>
    <w:multiLevelType w:val="hybridMultilevel"/>
    <w:tmpl w:val="6DDAE118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2" w15:restartNumberingAfterBreak="0">
    <w:nsid w:val="526A78D3"/>
    <w:multiLevelType w:val="hybridMultilevel"/>
    <w:tmpl w:val="16808802"/>
    <w:lvl w:ilvl="0" w:tplc="AF3406E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5C0433"/>
    <w:multiLevelType w:val="hybridMultilevel"/>
    <w:tmpl w:val="A4C21EBA"/>
    <w:lvl w:ilvl="0" w:tplc="4A70FA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9A77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60C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8617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F4C8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3658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FA0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6E6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9CE4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E7910C3"/>
    <w:multiLevelType w:val="hybridMultilevel"/>
    <w:tmpl w:val="95881930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E6A2EA9"/>
    <w:multiLevelType w:val="hybridMultilevel"/>
    <w:tmpl w:val="87C62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737973"/>
    <w:multiLevelType w:val="hybridMultilevel"/>
    <w:tmpl w:val="76E826E6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3294B31"/>
    <w:multiLevelType w:val="hybridMultilevel"/>
    <w:tmpl w:val="C04E130E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 w16cid:durableId="2145000671">
    <w:abstractNumId w:val="13"/>
  </w:num>
  <w:num w:numId="2" w16cid:durableId="684673182">
    <w:abstractNumId w:val="7"/>
  </w:num>
  <w:num w:numId="3" w16cid:durableId="1812476200">
    <w:abstractNumId w:val="2"/>
  </w:num>
  <w:num w:numId="4" w16cid:durableId="1782454283">
    <w:abstractNumId w:val="5"/>
  </w:num>
  <w:num w:numId="5" w16cid:durableId="2045056744">
    <w:abstractNumId w:val="0"/>
  </w:num>
  <w:num w:numId="6" w16cid:durableId="1387483568">
    <w:abstractNumId w:val="1"/>
  </w:num>
  <w:num w:numId="7" w16cid:durableId="846359231">
    <w:abstractNumId w:val="15"/>
  </w:num>
  <w:num w:numId="8" w16cid:durableId="2004776726">
    <w:abstractNumId w:val="11"/>
  </w:num>
  <w:num w:numId="9" w16cid:durableId="1295939895">
    <w:abstractNumId w:val="17"/>
  </w:num>
  <w:num w:numId="10" w16cid:durableId="1231844094">
    <w:abstractNumId w:val="14"/>
  </w:num>
  <w:num w:numId="11" w16cid:durableId="1595017109">
    <w:abstractNumId w:val="3"/>
  </w:num>
  <w:num w:numId="12" w16cid:durableId="133259248">
    <w:abstractNumId w:val="16"/>
  </w:num>
  <w:num w:numId="13" w16cid:durableId="1571966838">
    <w:abstractNumId w:val="9"/>
  </w:num>
  <w:num w:numId="14" w16cid:durableId="264964946">
    <w:abstractNumId w:val="8"/>
  </w:num>
  <w:num w:numId="15" w16cid:durableId="1240673559">
    <w:abstractNumId w:val="4"/>
  </w:num>
  <w:num w:numId="16" w16cid:durableId="1331056297">
    <w:abstractNumId w:val="10"/>
  </w:num>
  <w:num w:numId="17" w16cid:durableId="538054331">
    <w:abstractNumId w:val="12"/>
  </w:num>
  <w:num w:numId="18" w16cid:durableId="3763957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37C"/>
    <w:rsid w:val="00005A1E"/>
    <w:rsid w:val="00012087"/>
    <w:rsid w:val="00015E7A"/>
    <w:rsid w:val="0006502C"/>
    <w:rsid w:val="000D6E32"/>
    <w:rsid w:val="000E4602"/>
    <w:rsid w:val="00113983"/>
    <w:rsid w:val="00161C59"/>
    <w:rsid w:val="00165558"/>
    <w:rsid w:val="00193788"/>
    <w:rsid w:val="001C1481"/>
    <w:rsid w:val="001D2D47"/>
    <w:rsid w:val="001E2BA6"/>
    <w:rsid w:val="0038537C"/>
    <w:rsid w:val="00391908"/>
    <w:rsid w:val="003A7689"/>
    <w:rsid w:val="00465A64"/>
    <w:rsid w:val="004D46A1"/>
    <w:rsid w:val="004D47A2"/>
    <w:rsid w:val="00500D09"/>
    <w:rsid w:val="0051102D"/>
    <w:rsid w:val="00521AF7"/>
    <w:rsid w:val="005D0791"/>
    <w:rsid w:val="005D22F7"/>
    <w:rsid w:val="00626F59"/>
    <w:rsid w:val="006369E8"/>
    <w:rsid w:val="00687766"/>
    <w:rsid w:val="007C77AE"/>
    <w:rsid w:val="008476B8"/>
    <w:rsid w:val="008D5BFA"/>
    <w:rsid w:val="008F63A3"/>
    <w:rsid w:val="00933687"/>
    <w:rsid w:val="00944406"/>
    <w:rsid w:val="009664C1"/>
    <w:rsid w:val="0098003E"/>
    <w:rsid w:val="00A11EC1"/>
    <w:rsid w:val="00A56987"/>
    <w:rsid w:val="00A73FE4"/>
    <w:rsid w:val="00AA1741"/>
    <w:rsid w:val="00AB3C95"/>
    <w:rsid w:val="00B0113B"/>
    <w:rsid w:val="00B12A92"/>
    <w:rsid w:val="00B90C26"/>
    <w:rsid w:val="00C421CD"/>
    <w:rsid w:val="00C5381C"/>
    <w:rsid w:val="00C60813"/>
    <w:rsid w:val="00C72223"/>
    <w:rsid w:val="00D86D76"/>
    <w:rsid w:val="00DA2FBA"/>
    <w:rsid w:val="00DC4346"/>
    <w:rsid w:val="00DD5CCF"/>
    <w:rsid w:val="00E22E4B"/>
    <w:rsid w:val="00E31714"/>
    <w:rsid w:val="00E71899"/>
    <w:rsid w:val="00EC1712"/>
    <w:rsid w:val="00F0721C"/>
    <w:rsid w:val="00F30133"/>
    <w:rsid w:val="00F36929"/>
    <w:rsid w:val="00F41B11"/>
    <w:rsid w:val="00FE1FE4"/>
    <w:rsid w:val="00FE2355"/>
    <w:rsid w:val="00FF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DAFFCF"/>
  <w15:chartTrackingRefBased/>
  <w15:docId w15:val="{95B79133-4A7F-4BE0-87B3-0806AA7A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1CD"/>
    <w:pPr>
      <w:spacing w:after="120" w:line="264" w:lineRule="auto"/>
    </w:pPr>
    <w:rPr>
      <w:rFonts w:ascii="Arial" w:eastAsia="Times New Roman" w:hAnsi="Arial" w:cs="Arial"/>
      <w:color w:val="000000" w:themeColor="text1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537C"/>
    <w:pPr>
      <w:jc w:val="center"/>
      <w:outlineLvl w:val="0"/>
    </w:pPr>
    <w:rPr>
      <w:b/>
      <w:bCs/>
      <w:noProof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537C"/>
    <w:pPr>
      <w:spacing w:before="120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1CD"/>
    <w:pPr>
      <w:numPr>
        <w:numId w:val="17"/>
      </w:numPr>
      <w:spacing w:after="0" w:line="288" w:lineRule="auto"/>
      <w:contextualSpacing/>
    </w:pPr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rsid w:val="0038537C"/>
    <w:rPr>
      <w:rFonts w:ascii="Arial" w:hAnsi="Arial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8537C"/>
    <w:rPr>
      <w:rFonts w:ascii="Arial" w:hAnsi="Arial"/>
      <w:b/>
      <w:bCs/>
      <w:noProof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853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37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3853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37C"/>
    <w:rPr>
      <w:rFonts w:ascii="Arial" w:hAnsi="Arial"/>
    </w:rPr>
  </w:style>
  <w:style w:type="paragraph" w:customStyle="1" w:styleId="Default">
    <w:name w:val="Default"/>
    <w:rsid w:val="00DD5CCF"/>
    <w:pPr>
      <w:autoSpaceDE w:val="0"/>
      <w:autoSpaceDN w:val="0"/>
      <w:adjustRightInd w:val="0"/>
      <w:spacing w:after="0" w:line="240" w:lineRule="auto"/>
    </w:pPr>
    <w:rPr>
      <w:rFonts w:ascii="LDN Kono BDA Medium" w:hAnsi="LDN Kono BDA Medium" w:cs="LDN Kono BDA Medium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DD5CCF"/>
    <w:rPr>
      <w:rFonts w:cs="LDN Kono BDA Medium"/>
      <w:color w:val="0F495F"/>
    </w:rPr>
  </w:style>
  <w:style w:type="character" w:styleId="Hyperlink">
    <w:name w:val="Hyperlink"/>
    <w:basedOn w:val="DefaultParagraphFont"/>
    <w:uiPriority w:val="99"/>
    <w:unhideWhenUsed/>
    <w:rsid w:val="00F301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013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664C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664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8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2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5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2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4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put.nhs.uk/wp-content/uploads/2025/04/odd-information-leaflet-for-parent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put.nhs.uk/wp-content/uploads/2025/04/odd-information-leaflet-for-parent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83703-690A-4373-AF06-9C0511A73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King</dc:creator>
  <cp:keywords/>
  <dc:description/>
  <cp:lastModifiedBy>Aaron King</cp:lastModifiedBy>
  <cp:revision>5</cp:revision>
  <cp:lastPrinted>2026-01-14T16:32:00Z</cp:lastPrinted>
  <dcterms:created xsi:type="dcterms:W3CDTF">2026-01-14T16:05:00Z</dcterms:created>
  <dcterms:modified xsi:type="dcterms:W3CDTF">2026-03-24T23:36:00Z</dcterms:modified>
</cp:coreProperties>
</file>